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6C30" w14:textId="053DFF82" w:rsidR="0042609F" w:rsidRDefault="00000000">
      <w:pPr>
        <w:pStyle w:val="Overskrift1"/>
      </w:pPr>
      <w:r>
        <w:t>Noter til årsregnskap 202</w:t>
      </w:r>
      <w:r w:rsidR="007053BD">
        <w:t>5</w:t>
      </w:r>
    </w:p>
    <w:p w14:paraId="24FF4136" w14:textId="77777777" w:rsidR="0042609F" w:rsidRDefault="00000000">
      <w:r>
        <w:t>Drammensfjorden Seilforening</w:t>
      </w:r>
    </w:p>
    <w:p w14:paraId="6F756AF0" w14:textId="77777777" w:rsidR="0042609F" w:rsidRDefault="00000000">
      <w:pPr>
        <w:pStyle w:val="Overskrift2"/>
      </w:pPr>
      <w:r>
        <w:t>Note 1 – Manglende sponsorinntekter</w:t>
      </w:r>
    </w:p>
    <w:p w14:paraId="0BFF2C71" w14:textId="7B92B931" w:rsidR="00610C5D" w:rsidRPr="00610C5D" w:rsidRDefault="00610C5D">
      <w:pPr>
        <w:pStyle w:val="Overskrift2"/>
        <w:rPr>
          <w:rFonts w:ascii="Calibri" w:eastAsia="Calibri" w:hAnsi="Calibri" w:cs="Calibri"/>
          <w:color w:val="auto"/>
          <w:sz w:val="22"/>
          <w:szCs w:val="22"/>
        </w:rPr>
      </w:pPr>
      <w:bookmarkStart w:id="0" w:name="_heading=h.ocpkqvdijp7y" w:colFirst="0" w:colLast="0"/>
      <w:bookmarkEnd w:id="0"/>
      <w:r w:rsidRPr="00610C5D">
        <w:rPr>
          <w:rFonts w:ascii="Calibri" w:eastAsia="Calibri" w:hAnsi="Calibri" w:cs="Calibri"/>
          <w:color w:val="auto"/>
          <w:sz w:val="22"/>
          <w:szCs w:val="22"/>
        </w:rPr>
        <w:t>Vi har vært for optimistiske til å hente inn sponsormidler. Så utenfor NIF, Idrettskretsen har vi mottatt 50 000 fra Kari Løvdokkens fond</w:t>
      </w:r>
      <w:r>
        <w:rPr>
          <w:rFonts w:ascii="Calibri" w:eastAsia="Calibri" w:hAnsi="Calibri" w:cs="Calibri"/>
          <w:color w:val="auto"/>
          <w:sz w:val="22"/>
          <w:szCs w:val="22"/>
        </w:rPr>
        <w:t>.</w:t>
      </w:r>
    </w:p>
    <w:p w14:paraId="7F925E05" w14:textId="77777777" w:rsidR="00610C5D" w:rsidRPr="00610C5D" w:rsidRDefault="00610C5D">
      <w:pPr>
        <w:pStyle w:val="Overskrift2"/>
        <w:rPr>
          <w:rFonts w:ascii="Calibri" w:eastAsia="Calibri" w:hAnsi="Calibri" w:cs="Calibri"/>
          <w:color w:val="auto"/>
          <w:sz w:val="22"/>
          <w:szCs w:val="22"/>
        </w:rPr>
      </w:pPr>
    </w:p>
    <w:p w14:paraId="26EFEA51" w14:textId="5758AA84" w:rsidR="0042609F" w:rsidRDefault="00000000">
      <w:pPr>
        <w:pStyle w:val="Overskrift2"/>
      </w:pPr>
      <w:r>
        <w:t xml:space="preserve">Note </w:t>
      </w:r>
      <w:r w:rsidR="00793619">
        <w:t>2</w:t>
      </w:r>
      <w:r>
        <w:t xml:space="preserve"> – Trenerhonorar</w:t>
      </w:r>
    </w:p>
    <w:p w14:paraId="5CFCE1AB" w14:textId="192D7774" w:rsidR="0042609F" w:rsidRDefault="00000000" w:rsidP="007C3B73">
      <w:r>
        <w:t>Budsjettert trenerhonorar ble utbetalt som lønn til trenerne</w:t>
      </w:r>
      <w:r w:rsidR="007C3B73">
        <w:t xml:space="preserve"> på konto 5015</w:t>
      </w:r>
      <w:r w:rsidR="00A65CDD">
        <w:t>. All utbetaling er innrapportert på skattekort.</w:t>
      </w:r>
    </w:p>
    <w:tbl>
      <w:tblPr>
        <w:tblW w:w="3780" w:type="dxa"/>
        <w:tblCellMar>
          <w:left w:w="70" w:type="dxa"/>
          <w:right w:w="70" w:type="dxa"/>
        </w:tblCellMar>
        <w:tblLook w:val="04A0" w:firstRow="1" w:lastRow="0" w:firstColumn="1" w:lastColumn="0" w:noHBand="0" w:noVBand="1"/>
      </w:tblPr>
      <w:tblGrid>
        <w:gridCol w:w="941"/>
        <w:gridCol w:w="1017"/>
        <w:gridCol w:w="1822"/>
      </w:tblGrid>
      <w:tr w:rsidR="00E73793" w:rsidRPr="00E73793" w14:paraId="017BEAA4" w14:textId="77777777" w:rsidTr="00E73793">
        <w:trPr>
          <w:trHeight w:val="300"/>
        </w:trPr>
        <w:tc>
          <w:tcPr>
            <w:tcW w:w="3780"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D33A634" w14:textId="77777777" w:rsidR="00E73793" w:rsidRPr="00E73793" w:rsidRDefault="00E73793" w:rsidP="00E73793">
            <w:pPr>
              <w:spacing w:after="0" w:line="240" w:lineRule="auto"/>
              <w:jc w:val="center"/>
              <w:rPr>
                <w:rFonts w:ascii="Aptos Narrow" w:eastAsia="Times New Roman" w:hAnsi="Aptos Narrow" w:cs="Times New Roman"/>
                <w:lang w:eastAsia="nb-NO"/>
              </w:rPr>
            </w:pPr>
            <w:r w:rsidRPr="00E73793">
              <w:rPr>
                <w:rFonts w:ascii="Aptos Narrow" w:eastAsia="Times New Roman" w:hAnsi="Aptos Narrow" w:cs="Times New Roman"/>
                <w:lang w:eastAsia="nb-NO"/>
              </w:rPr>
              <w:t>Trenerhonorar</w:t>
            </w:r>
          </w:p>
        </w:tc>
      </w:tr>
      <w:tr w:rsidR="00E73793" w:rsidRPr="00E73793" w14:paraId="27ED16B4" w14:textId="77777777" w:rsidTr="00E73793">
        <w:trPr>
          <w:trHeight w:val="300"/>
        </w:trPr>
        <w:tc>
          <w:tcPr>
            <w:tcW w:w="941" w:type="dxa"/>
            <w:tcBorders>
              <w:top w:val="nil"/>
              <w:left w:val="single" w:sz="4" w:space="0" w:color="auto"/>
              <w:bottom w:val="single" w:sz="4" w:space="0" w:color="auto"/>
              <w:right w:val="single" w:sz="4" w:space="0" w:color="auto"/>
            </w:tcBorders>
            <w:noWrap/>
            <w:vAlign w:val="bottom"/>
            <w:hideMark/>
          </w:tcPr>
          <w:p w14:paraId="09E54F94"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Konto</w:t>
            </w:r>
          </w:p>
        </w:tc>
        <w:tc>
          <w:tcPr>
            <w:tcW w:w="1017" w:type="dxa"/>
            <w:tcBorders>
              <w:top w:val="nil"/>
              <w:left w:val="nil"/>
              <w:bottom w:val="single" w:sz="4" w:space="0" w:color="auto"/>
              <w:right w:val="single" w:sz="4" w:space="0" w:color="auto"/>
            </w:tcBorders>
            <w:noWrap/>
            <w:vAlign w:val="bottom"/>
            <w:hideMark/>
          </w:tcPr>
          <w:p w14:paraId="3D2A8482"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Beløp</w:t>
            </w:r>
          </w:p>
        </w:tc>
        <w:tc>
          <w:tcPr>
            <w:tcW w:w="1822" w:type="dxa"/>
            <w:tcBorders>
              <w:top w:val="nil"/>
              <w:left w:val="nil"/>
              <w:bottom w:val="single" w:sz="4" w:space="0" w:color="auto"/>
              <w:right w:val="single" w:sz="4" w:space="0" w:color="auto"/>
            </w:tcBorders>
            <w:noWrap/>
            <w:vAlign w:val="bottom"/>
            <w:hideMark/>
          </w:tcPr>
          <w:p w14:paraId="232A46DB"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Prosjekt</w:t>
            </w:r>
          </w:p>
        </w:tc>
      </w:tr>
      <w:tr w:rsidR="00E73793" w:rsidRPr="00E73793" w14:paraId="1F3FCBB1" w14:textId="77777777" w:rsidTr="00E73793">
        <w:trPr>
          <w:trHeight w:val="300"/>
        </w:trPr>
        <w:tc>
          <w:tcPr>
            <w:tcW w:w="941" w:type="dxa"/>
            <w:tcBorders>
              <w:top w:val="nil"/>
              <w:left w:val="single" w:sz="4" w:space="0" w:color="auto"/>
              <w:bottom w:val="single" w:sz="4" w:space="0" w:color="auto"/>
              <w:right w:val="single" w:sz="4" w:space="0" w:color="auto"/>
            </w:tcBorders>
            <w:noWrap/>
            <w:vAlign w:val="bottom"/>
            <w:hideMark/>
          </w:tcPr>
          <w:p w14:paraId="4D8CB462"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5015</w:t>
            </w:r>
          </w:p>
        </w:tc>
        <w:tc>
          <w:tcPr>
            <w:tcW w:w="1017" w:type="dxa"/>
            <w:tcBorders>
              <w:top w:val="nil"/>
              <w:left w:val="nil"/>
              <w:bottom w:val="single" w:sz="4" w:space="0" w:color="auto"/>
              <w:right w:val="single" w:sz="4" w:space="0" w:color="auto"/>
            </w:tcBorders>
            <w:noWrap/>
            <w:vAlign w:val="bottom"/>
            <w:hideMark/>
          </w:tcPr>
          <w:p w14:paraId="29F0E7E6"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61700</w:t>
            </w:r>
          </w:p>
        </w:tc>
        <w:tc>
          <w:tcPr>
            <w:tcW w:w="1822" w:type="dxa"/>
            <w:tcBorders>
              <w:top w:val="nil"/>
              <w:left w:val="nil"/>
              <w:bottom w:val="single" w:sz="4" w:space="0" w:color="auto"/>
              <w:right w:val="single" w:sz="4" w:space="0" w:color="auto"/>
            </w:tcBorders>
            <w:noWrap/>
            <w:vAlign w:val="bottom"/>
            <w:hideMark/>
          </w:tcPr>
          <w:p w14:paraId="19FD234C"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Sommerleir</w:t>
            </w:r>
          </w:p>
        </w:tc>
      </w:tr>
      <w:tr w:rsidR="00E73793" w:rsidRPr="00E73793" w14:paraId="58FE5CB8" w14:textId="77777777" w:rsidTr="00E73793">
        <w:trPr>
          <w:trHeight w:val="300"/>
        </w:trPr>
        <w:tc>
          <w:tcPr>
            <w:tcW w:w="941" w:type="dxa"/>
            <w:tcBorders>
              <w:top w:val="nil"/>
              <w:left w:val="single" w:sz="4" w:space="0" w:color="auto"/>
              <w:bottom w:val="single" w:sz="4" w:space="0" w:color="auto"/>
              <w:right w:val="single" w:sz="4" w:space="0" w:color="auto"/>
            </w:tcBorders>
            <w:noWrap/>
            <w:vAlign w:val="bottom"/>
            <w:hideMark/>
          </w:tcPr>
          <w:p w14:paraId="6D75F7CD"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5990</w:t>
            </w:r>
          </w:p>
        </w:tc>
        <w:tc>
          <w:tcPr>
            <w:tcW w:w="1017" w:type="dxa"/>
            <w:tcBorders>
              <w:top w:val="nil"/>
              <w:left w:val="nil"/>
              <w:bottom w:val="single" w:sz="4" w:space="0" w:color="auto"/>
              <w:right w:val="single" w:sz="4" w:space="0" w:color="auto"/>
            </w:tcBorders>
            <w:noWrap/>
            <w:vAlign w:val="bottom"/>
            <w:hideMark/>
          </w:tcPr>
          <w:p w14:paraId="61B05DA5"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29820</w:t>
            </w:r>
          </w:p>
        </w:tc>
        <w:tc>
          <w:tcPr>
            <w:tcW w:w="1822" w:type="dxa"/>
            <w:tcBorders>
              <w:top w:val="nil"/>
              <w:left w:val="nil"/>
              <w:bottom w:val="single" w:sz="4" w:space="0" w:color="auto"/>
              <w:right w:val="single" w:sz="4" w:space="0" w:color="auto"/>
            </w:tcBorders>
            <w:noWrap/>
            <w:vAlign w:val="bottom"/>
            <w:hideMark/>
          </w:tcPr>
          <w:p w14:paraId="46056B9E"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Tik/jr</w:t>
            </w:r>
          </w:p>
        </w:tc>
      </w:tr>
    </w:tbl>
    <w:p w14:paraId="392911F0" w14:textId="3CD628D0" w:rsidR="00A65CDD" w:rsidRDefault="00A65CDD" w:rsidP="007C3B73"/>
    <w:p w14:paraId="0607672B" w14:textId="7F34C576" w:rsidR="0042609F" w:rsidRDefault="00000000">
      <w:pPr>
        <w:pStyle w:val="Overskrift2"/>
      </w:pPr>
      <w:bookmarkStart w:id="1" w:name="_heading=h.dxdvehh9w1z4" w:colFirst="0" w:colLast="0"/>
      <w:bookmarkEnd w:id="1"/>
      <w:r>
        <w:t xml:space="preserve">Note </w:t>
      </w:r>
      <w:r w:rsidR="00793619">
        <w:t>3</w:t>
      </w:r>
      <w:r>
        <w:t xml:space="preserve"> – Kostnader til regnskap</w:t>
      </w:r>
    </w:p>
    <w:p w14:paraId="650D9A23" w14:textId="77777777" w:rsidR="0042609F" w:rsidRDefault="00000000">
      <w:r>
        <w:t>Vi benytter StyreWeb økonomisystem til å føre regnskap, og StyreWeb Regnskap som regnskapsfører. Kostnadene til dette fordeler seg slik:</w:t>
      </w:r>
    </w:p>
    <w:tbl>
      <w:tblPr>
        <w:tblW w:w="3780" w:type="dxa"/>
        <w:tblCellMar>
          <w:left w:w="70" w:type="dxa"/>
          <w:right w:w="70" w:type="dxa"/>
        </w:tblCellMar>
        <w:tblLook w:val="04A0" w:firstRow="1" w:lastRow="0" w:firstColumn="1" w:lastColumn="0" w:noHBand="0" w:noVBand="1"/>
      </w:tblPr>
      <w:tblGrid>
        <w:gridCol w:w="681"/>
        <w:gridCol w:w="839"/>
        <w:gridCol w:w="2260"/>
      </w:tblGrid>
      <w:tr w:rsidR="00E73793" w:rsidRPr="00E73793" w14:paraId="634472CF" w14:textId="77777777" w:rsidTr="00E73793">
        <w:trPr>
          <w:trHeight w:val="300"/>
        </w:trPr>
        <w:tc>
          <w:tcPr>
            <w:tcW w:w="3780"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FFE20FD" w14:textId="77777777" w:rsidR="00E73793" w:rsidRPr="00E73793" w:rsidRDefault="00E73793" w:rsidP="00E73793">
            <w:pPr>
              <w:spacing w:after="0" w:line="240" w:lineRule="auto"/>
              <w:jc w:val="center"/>
              <w:rPr>
                <w:rFonts w:ascii="Aptos Narrow" w:eastAsia="Times New Roman" w:hAnsi="Aptos Narrow" w:cs="Times New Roman"/>
                <w:lang w:eastAsia="nb-NO"/>
              </w:rPr>
            </w:pPr>
            <w:r w:rsidRPr="00E73793">
              <w:rPr>
                <w:rFonts w:ascii="Aptos Narrow" w:eastAsia="Times New Roman" w:hAnsi="Aptos Narrow" w:cs="Times New Roman"/>
                <w:lang w:eastAsia="nb-NO"/>
              </w:rPr>
              <w:t>Regnskapskostnader</w:t>
            </w:r>
          </w:p>
        </w:tc>
      </w:tr>
      <w:tr w:rsidR="00E73793" w:rsidRPr="00E73793" w14:paraId="3B95179E" w14:textId="77777777" w:rsidTr="00E73793">
        <w:trPr>
          <w:trHeight w:val="300"/>
        </w:trPr>
        <w:tc>
          <w:tcPr>
            <w:tcW w:w="681" w:type="dxa"/>
            <w:tcBorders>
              <w:top w:val="nil"/>
              <w:left w:val="single" w:sz="4" w:space="0" w:color="auto"/>
              <w:bottom w:val="single" w:sz="4" w:space="0" w:color="auto"/>
              <w:right w:val="single" w:sz="4" w:space="0" w:color="auto"/>
            </w:tcBorders>
            <w:noWrap/>
            <w:vAlign w:val="bottom"/>
            <w:hideMark/>
          </w:tcPr>
          <w:p w14:paraId="53F5546D"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6705</w:t>
            </w:r>
          </w:p>
        </w:tc>
        <w:tc>
          <w:tcPr>
            <w:tcW w:w="839" w:type="dxa"/>
            <w:tcBorders>
              <w:top w:val="nil"/>
              <w:left w:val="nil"/>
              <w:bottom w:val="single" w:sz="4" w:space="0" w:color="auto"/>
              <w:right w:val="single" w:sz="4" w:space="0" w:color="auto"/>
            </w:tcBorders>
            <w:noWrap/>
            <w:vAlign w:val="bottom"/>
            <w:hideMark/>
          </w:tcPr>
          <w:p w14:paraId="05B4C2A7"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82560</w:t>
            </w:r>
          </w:p>
        </w:tc>
        <w:tc>
          <w:tcPr>
            <w:tcW w:w="2260" w:type="dxa"/>
            <w:tcBorders>
              <w:top w:val="nil"/>
              <w:left w:val="nil"/>
              <w:bottom w:val="single" w:sz="4" w:space="0" w:color="auto"/>
              <w:right w:val="single" w:sz="4" w:space="0" w:color="auto"/>
            </w:tcBorders>
            <w:noWrap/>
            <w:vAlign w:val="bottom"/>
            <w:hideMark/>
          </w:tcPr>
          <w:p w14:paraId="029C271C"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Styreweb</w:t>
            </w:r>
          </w:p>
        </w:tc>
      </w:tr>
      <w:tr w:rsidR="00E73793" w:rsidRPr="00E73793" w14:paraId="5D58E9F8" w14:textId="77777777" w:rsidTr="00E73793">
        <w:trPr>
          <w:trHeight w:val="300"/>
        </w:trPr>
        <w:tc>
          <w:tcPr>
            <w:tcW w:w="681" w:type="dxa"/>
            <w:tcBorders>
              <w:top w:val="nil"/>
              <w:left w:val="single" w:sz="4" w:space="0" w:color="auto"/>
              <w:bottom w:val="single" w:sz="4" w:space="0" w:color="auto"/>
              <w:right w:val="single" w:sz="4" w:space="0" w:color="auto"/>
            </w:tcBorders>
            <w:noWrap/>
            <w:vAlign w:val="bottom"/>
            <w:hideMark/>
          </w:tcPr>
          <w:p w14:paraId="61B7D5F3"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6810</w:t>
            </w:r>
          </w:p>
        </w:tc>
        <w:tc>
          <w:tcPr>
            <w:tcW w:w="839" w:type="dxa"/>
            <w:tcBorders>
              <w:top w:val="nil"/>
              <w:left w:val="nil"/>
              <w:bottom w:val="single" w:sz="4" w:space="0" w:color="auto"/>
              <w:right w:val="single" w:sz="4" w:space="0" w:color="auto"/>
            </w:tcBorders>
            <w:noWrap/>
            <w:vAlign w:val="bottom"/>
            <w:hideMark/>
          </w:tcPr>
          <w:p w14:paraId="6497BC0B"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47584</w:t>
            </w:r>
          </w:p>
        </w:tc>
        <w:tc>
          <w:tcPr>
            <w:tcW w:w="2260" w:type="dxa"/>
            <w:tcBorders>
              <w:top w:val="nil"/>
              <w:left w:val="nil"/>
              <w:bottom w:val="single" w:sz="4" w:space="0" w:color="auto"/>
              <w:right w:val="single" w:sz="4" w:space="0" w:color="auto"/>
            </w:tcBorders>
            <w:noWrap/>
            <w:vAlign w:val="bottom"/>
            <w:hideMark/>
          </w:tcPr>
          <w:p w14:paraId="2C15DA00"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Webb, Gnist, Nett</w:t>
            </w:r>
          </w:p>
        </w:tc>
      </w:tr>
    </w:tbl>
    <w:p w14:paraId="2B393A27" w14:textId="77777777" w:rsidR="0042609F" w:rsidRDefault="0042609F"/>
    <w:p w14:paraId="4D78C50E" w14:textId="560E6D44" w:rsidR="0042609F" w:rsidRDefault="00000000">
      <w:pPr>
        <w:pStyle w:val="Overskrift2"/>
      </w:pPr>
      <w:bookmarkStart w:id="2" w:name="_heading=h.82zrek3ws83" w:colFirst="0" w:colLast="0"/>
      <w:bookmarkEnd w:id="2"/>
      <w:r>
        <w:t xml:space="preserve">Note </w:t>
      </w:r>
      <w:r w:rsidR="00793619">
        <w:t>4</w:t>
      </w:r>
      <w:r>
        <w:t xml:space="preserve"> – Eiendeler</w:t>
      </w:r>
    </w:p>
    <w:p w14:paraId="2D2C9097" w14:textId="7672908A" w:rsidR="0042609F" w:rsidRDefault="00000000">
      <w:r>
        <w:t>Styret foretok en opprydding av de balanseførte eiendelene i 202</w:t>
      </w:r>
      <w:r w:rsidR="00A1451C">
        <w:t>4</w:t>
      </w:r>
      <w:r>
        <w:t xml:space="preserve">, med nye avskrivningssatser. </w:t>
      </w:r>
    </w:p>
    <w:tbl>
      <w:tblPr>
        <w:tblStyle w:val="a7"/>
        <w:tblW w:w="524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90"/>
        <w:gridCol w:w="850"/>
      </w:tblGrid>
      <w:tr w:rsidR="0042609F" w14:paraId="04D4E980" w14:textId="77777777">
        <w:trPr>
          <w:trHeight w:val="300"/>
        </w:trPr>
        <w:tc>
          <w:tcPr>
            <w:tcW w:w="4390" w:type="dxa"/>
          </w:tcPr>
          <w:p w14:paraId="21B3B6EA" w14:textId="77777777" w:rsidR="0042609F" w:rsidRDefault="00000000">
            <w:r>
              <w:t>1101 Solumstrand, løkta</w:t>
            </w:r>
          </w:p>
        </w:tc>
        <w:tc>
          <w:tcPr>
            <w:tcW w:w="850" w:type="dxa"/>
          </w:tcPr>
          <w:p w14:paraId="067D027B" w14:textId="77777777" w:rsidR="0042609F" w:rsidRDefault="00000000">
            <w:pPr>
              <w:jc w:val="right"/>
            </w:pPr>
            <w:r>
              <w:t>60 år</w:t>
            </w:r>
          </w:p>
        </w:tc>
      </w:tr>
      <w:tr w:rsidR="0042609F" w14:paraId="67305491" w14:textId="77777777">
        <w:trPr>
          <w:trHeight w:val="300"/>
        </w:trPr>
        <w:tc>
          <w:tcPr>
            <w:tcW w:w="4390" w:type="dxa"/>
          </w:tcPr>
          <w:p w14:paraId="770E8B8B" w14:textId="77777777" w:rsidR="0042609F" w:rsidRDefault="00000000">
            <w:r>
              <w:t>1102 Solumstrand, havneanlegg</w:t>
            </w:r>
          </w:p>
        </w:tc>
        <w:tc>
          <w:tcPr>
            <w:tcW w:w="850" w:type="dxa"/>
          </w:tcPr>
          <w:p w14:paraId="040C4E9B" w14:textId="77777777" w:rsidR="0042609F" w:rsidRDefault="00000000">
            <w:pPr>
              <w:jc w:val="right"/>
            </w:pPr>
            <w:r>
              <w:t>25 år</w:t>
            </w:r>
          </w:p>
        </w:tc>
      </w:tr>
      <w:tr w:rsidR="0042609F" w14:paraId="3C84C3F2" w14:textId="77777777">
        <w:trPr>
          <w:trHeight w:val="300"/>
        </w:trPr>
        <w:tc>
          <w:tcPr>
            <w:tcW w:w="4390" w:type="dxa"/>
          </w:tcPr>
          <w:p w14:paraId="44292AB9" w14:textId="77777777" w:rsidR="0042609F" w:rsidRDefault="00000000">
            <w:r>
              <w:t>1103 Solumstrand, Travelift</w:t>
            </w:r>
          </w:p>
        </w:tc>
        <w:tc>
          <w:tcPr>
            <w:tcW w:w="850" w:type="dxa"/>
          </w:tcPr>
          <w:p w14:paraId="7A58D232" w14:textId="77777777" w:rsidR="0042609F" w:rsidRDefault="00000000">
            <w:pPr>
              <w:jc w:val="right"/>
            </w:pPr>
            <w:r>
              <w:t>20 år</w:t>
            </w:r>
          </w:p>
        </w:tc>
      </w:tr>
      <w:tr w:rsidR="0042609F" w14:paraId="0C32197A" w14:textId="77777777">
        <w:trPr>
          <w:trHeight w:val="300"/>
        </w:trPr>
        <w:tc>
          <w:tcPr>
            <w:tcW w:w="4390" w:type="dxa"/>
          </w:tcPr>
          <w:p w14:paraId="4C5DF773" w14:textId="77777777" w:rsidR="0042609F" w:rsidRDefault="00000000">
            <w:r>
              <w:t>1151 Rødtangen, Seilerkroa</w:t>
            </w:r>
          </w:p>
        </w:tc>
        <w:tc>
          <w:tcPr>
            <w:tcW w:w="850" w:type="dxa"/>
          </w:tcPr>
          <w:p w14:paraId="4BEADD21" w14:textId="77777777" w:rsidR="0042609F" w:rsidRDefault="00000000">
            <w:pPr>
              <w:jc w:val="right"/>
            </w:pPr>
            <w:r>
              <w:t>60 år</w:t>
            </w:r>
          </w:p>
        </w:tc>
      </w:tr>
      <w:tr w:rsidR="0042609F" w14:paraId="1AA4B064" w14:textId="77777777">
        <w:trPr>
          <w:trHeight w:val="300"/>
        </w:trPr>
        <w:tc>
          <w:tcPr>
            <w:tcW w:w="4390" w:type="dxa"/>
          </w:tcPr>
          <w:p w14:paraId="790812AB" w14:textId="77777777" w:rsidR="0042609F" w:rsidRDefault="00000000">
            <w:r>
              <w:t>1152 Rødtangen, Jollebrygge, bryggeanlegg</w:t>
            </w:r>
          </w:p>
        </w:tc>
        <w:tc>
          <w:tcPr>
            <w:tcW w:w="850" w:type="dxa"/>
          </w:tcPr>
          <w:p w14:paraId="45C1108C" w14:textId="77777777" w:rsidR="0042609F" w:rsidRDefault="00000000">
            <w:pPr>
              <w:jc w:val="right"/>
            </w:pPr>
            <w:r>
              <w:t>25 år</w:t>
            </w:r>
          </w:p>
        </w:tc>
      </w:tr>
      <w:tr w:rsidR="0042609F" w14:paraId="221A2ABB" w14:textId="77777777">
        <w:trPr>
          <w:trHeight w:val="300"/>
        </w:trPr>
        <w:tc>
          <w:tcPr>
            <w:tcW w:w="4390" w:type="dxa"/>
          </w:tcPr>
          <w:p w14:paraId="3B0FA486" w14:textId="77777777" w:rsidR="0042609F" w:rsidRDefault="00000000">
            <w:r>
              <w:t>1201 Eiendeler, seilbåt og joller</w:t>
            </w:r>
          </w:p>
        </w:tc>
        <w:tc>
          <w:tcPr>
            <w:tcW w:w="850" w:type="dxa"/>
          </w:tcPr>
          <w:p w14:paraId="62278B5C" w14:textId="77777777" w:rsidR="0042609F" w:rsidRDefault="00000000">
            <w:pPr>
              <w:jc w:val="right"/>
            </w:pPr>
            <w:r>
              <w:t>20 år</w:t>
            </w:r>
          </w:p>
        </w:tc>
      </w:tr>
      <w:tr w:rsidR="0042609F" w14:paraId="415CA5D2" w14:textId="77777777">
        <w:trPr>
          <w:trHeight w:val="300"/>
        </w:trPr>
        <w:tc>
          <w:tcPr>
            <w:tcW w:w="4390" w:type="dxa"/>
          </w:tcPr>
          <w:p w14:paraId="60E60765" w14:textId="77777777" w:rsidR="0042609F" w:rsidRDefault="00000000">
            <w:r>
              <w:t>1202 Eiendeler, motorer</w:t>
            </w:r>
          </w:p>
        </w:tc>
        <w:tc>
          <w:tcPr>
            <w:tcW w:w="850" w:type="dxa"/>
          </w:tcPr>
          <w:p w14:paraId="73B6A81F" w14:textId="77777777" w:rsidR="0042609F" w:rsidRDefault="00000000">
            <w:pPr>
              <w:jc w:val="right"/>
            </w:pPr>
            <w:r>
              <w:t>10 år</w:t>
            </w:r>
          </w:p>
        </w:tc>
      </w:tr>
      <w:tr w:rsidR="0042609F" w14:paraId="2F750C22" w14:textId="77777777">
        <w:trPr>
          <w:trHeight w:val="300"/>
        </w:trPr>
        <w:tc>
          <w:tcPr>
            <w:tcW w:w="4390" w:type="dxa"/>
          </w:tcPr>
          <w:p w14:paraId="1A524D2C" w14:textId="77777777" w:rsidR="0042609F" w:rsidRDefault="00000000">
            <w:r>
              <w:t>1203 Eiendeler, mast og seil</w:t>
            </w:r>
          </w:p>
        </w:tc>
        <w:tc>
          <w:tcPr>
            <w:tcW w:w="850" w:type="dxa"/>
          </w:tcPr>
          <w:p w14:paraId="62674954" w14:textId="77777777" w:rsidR="0042609F" w:rsidRDefault="00000000">
            <w:pPr>
              <w:jc w:val="right"/>
            </w:pPr>
            <w:r>
              <w:t>5 år</w:t>
            </w:r>
          </w:p>
        </w:tc>
      </w:tr>
    </w:tbl>
    <w:p w14:paraId="3B501F16" w14:textId="77777777" w:rsidR="0042609F" w:rsidRDefault="0042609F"/>
    <w:p w14:paraId="0BC55C06" w14:textId="6910B9EF" w:rsidR="0042609F" w:rsidRDefault="00000000">
      <w:pPr>
        <w:pStyle w:val="Overskrift2"/>
      </w:pPr>
      <w:r>
        <w:t xml:space="preserve">Note </w:t>
      </w:r>
      <w:r w:rsidR="00793619">
        <w:t>5</w:t>
      </w:r>
      <w:r>
        <w:t xml:space="preserve"> – Avskrivinger</w:t>
      </w:r>
    </w:p>
    <w:p w14:paraId="2D67FB2B" w14:textId="77777777" w:rsidR="0042609F" w:rsidRDefault="00000000">
      <w:r>
        <w:t>I tråd med ny fordeling av anleggsmidler har det blitt foretatt følgende avskrivinger:</w:t>
      </w:r>
    </w:p>
    <w:tbl>
      <w:tblPr>
        <w:tblW w:w="10180" w:type="dxa"/>
        <w:tblCellMar>
          <w:left w:w="70" w:type="dxa"/>
          <w:right w:w="70" w:type="dxa"/>
        </w:tblCellMar>
        <w:tblLook w:val="04A0" w:firstRow="1" w:lastRow="0" w:firstColumn="1" w:lastColumn="0" w:noHBand="0" w:noVBand="1"/>
      </w:tblPr>
      <w:tblGrid>
        <w:gridCol w:w="252"/>
        <w:gridCol w:w="8163"/>
        <w:gridCol w:w="1771"/>
      </w:tblGrid>
      <w:tr w:rsidR="00E73793" w:rsidRPr="00E73793" w14:paraId="560AE62C" w14:textId="77777777" w:rsidTr="00E73793">
        <w:trPr>
          <w:trHeight w:val="300"/>
        </w:trPr>
        <w:tc>
          <w:tcPr>
            <w:tcW w:w="10180"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27177BB" w14:textId="77777777" w:rsidR="00E73793" w:rsidRPr="00E73793" w:rsidRDefault="00E73793" w:rsidP="00E73793">
            <w:pPr>
              <w:spacing w:after="0" w:line="240" w:lineRule="auto"/>
              <w:jc w:val="center"/>
              <w:rPr>
                <w:rFonts w:ascii="Aptos Narrow" w:eastAsia="Times New Roman" w:hAnsi="Aptos Narrow" w:cs="Times New Roman"/>
                <w:lang w:eastAsia="nb-NO"/>
              </w:rPr>
            </w:pPr>
            <w:r w:rsidRPr="00E73793">
              <w:rPr>
                <w:rFonts w:ascii="Aptos Narrow" w:eastAsia="Times New Roman" w:hAnsi="Aptos Narrow" w:cs="Times New Roman"/>
                <w:lang w:eastAsia="nb-NO"/>
              </w:rPr>
              <w:lastRenderedPageBreak/>
              <w:t>Avskrivninger</w:t>
            </w:r>
          </w:p>
        </w:tc>
      </w:tr>
      <w:tr w:rsidR="00E73793" w:rsidRPr="00E73793" w14:paraId="344D3BBF" w14:textId="77777777" w:rsidTr="00E73793">
        <w:trPr>
          <w:trHeight w:val="360"/>
        </w:trPr>
        <w:tc>
          <w:tcPr>
            <w:tcW w:w="246" w:type="dxa"/>
            <w:tcBorders>
              <w:top w:val="nil"/>
              <w:left w:val="single" w:sz="4" w:space="0" w:color="auto"/>
              <w:bottom w:val="single" w:sz="4" w:space="0" w:color="auto"/>
              <w:right w:val="single" w:sz="4" w:space="0" w:color="auto"/>
            </w:tcBorders>
            <w:noWrap/>
            <w:vAlign w:val="bottom"/>
            <w:hideMark/>
          </w:tcPr>
          <w:p w14:paraId="7B2D0A63"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1</w:t>
            </w:r>
          </w:p>
        </w:tc>
        <w:tc>
          <w:tcPr>
            <w:tcW w:w="8163" w:type="dxa"/>
            <w:tcBorders>
              <w:top w:val="nil"/>
              <w:left w:val="nil"/>
              <w:bottom w:val="single" w:sz="4" w:space="0" w:color="auto"/>
              <w:right w:val="single" w:sz="4" w:space="0" w:color="auto"/>
            </w:tcBorders>
            <w:noWrap/>
            <w:vAlign w:val="bottom"/>
            <w:hideMark/>
          </w:tcPr>
          <w:p w14:paraId="09F47819"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1101 Solumstrand, løkta, avskr. 1,67 %</w:t>
            </w:r>
          </w:p>
        </w:tc>
        <w:tc>
          <w:tcPr>
            <w:tcW w:w="1771" w:type="dxa"/>
            <w:tcBorders>
              <w:top w:val="nil"/>
              <w:left w:val="nil"/>
              <w:bottom w:val="single" w:sz="4" w:space="0" w:color="auto"/>
              <w:right w:val="single" w:sz="4" w:space="0" w:color="auto"/>
            </w:tcBorders>
            <w:noWrap/>
            <w:vAlign w:val="bottom"/>
            <w:hideMark/>
          </w:tcPr>
          <w:p w14:paraId="02AFFB6D"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-12 667,81</w:t>
            </w:r>
          </w:p>
        </w:tc>
      </w:tr>
      <w:tr w:rsidR="00E73793" w:rsidRPr="00E73793" w14:paraId="3C08F0B9" w14:textId="77777777" w:rsidTr="00E73793">
        <w:trPr>
          <w:trHeight w:val="360"/>
        </w:trPr>
        <w:tc>
          <w:tcPr>
            <w:tcW w:w="246" w:type="dxa"/>
            <w:tcBorders>
              <w:top w:val="nil"/>
              <w:left w:val="single" w:sz="4" w:space="0" w:color="auto"/>
              <w:bottom w:val="single" w:sz="4" w:space="0" w:color="auto"/>
              <w:right w:val="single" w:sz="4" w:space="0" w:color="auto"/>
            </w:tcBorders>
            <w:noWrap/>
            <w:vAlign w:val="bottom"/>
            <w:hideMark/>
          </w:tcPr>
          <w:p w14:paraId="11F9DC3E"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2</w:t>
            </w:r>
          </w:p>
        </w:tc>
        <w:tc>
          <w:tcPr>
            <w:tcW w:w="8163" w:type="dxa"/>
            <w:tcBorders>
              <w:top w:val="nil"/>
              <w:left w:val="nil"/>
              <w:bottom w:val="single" w:sz="4" w:space="0" w:color="auto"/>
              <w:right w:val="single" w:sz="4" w:space="0" w:color="auto"/>
            </w:tcBorders>
            <w:noWrap/>
            <w:vAlign w:val="bottom"/>
            <w:hideMark/>
          </w:tcPr>
          <w:p w14:paraId="3982F670"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1102 Solumstrand, havneanlegg, avskr. 4 %</w:t>
            </w:r>
          </w:p>
        </w:tc>
        <w:tc>
          <w:tcPr>
            <w:tcW w:w="1771" w:type="dxa"/>
            <w:tcBorders>
              <w:top w:val="nil"/>
              <w:left w:val="nil"/>
              <w:bottom w:val="single" w:sz="4" w:space="0" w:color="auto"/>
              <w:right w:val="single" w:sz="4" w:space="0" w:color="auto"/>
            </w:tcBorders>
            <w:noWrap/>
            <w:vAlign w:val="bottom"/>
            <w:hideMark/>
          </w:tcPr>
          <w:p w14:paraId="7034FE33"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-24 648,84</w:t>
            </w:r>
          </w:p>
        </w:tc>
      </w:tr>
      <w:tr w:rsidR="00E73793" w:rsidRPr="00E73793" w14:paraId="0C7CCC17" w14:textId="77777777" w:rsidTr="00E73793">
        <w:trPr>
          <w:trHeight w:val="360"/>
        </w:trPr>
        <w:tc>
          <w:tcPr>
            <w:tcW w:w="246" w:type="dxa"/>
            <w:tcBorders>
              <w:top w:val="nil"/>
              <w:left w:val="single" w:sz="4" w:space="0" w:color="auto"/>
              <w:bottom w:val="single" w:sz="4" w:space="0" w:color="auto"/>
              <w:right w:val="single" w:sz="4" w:space="0" w:color="auto"/>
            </w:tcBorders>
            <w:noWrap/>
            <w:vAlign w:val="bottom"/>
            <w:hideMark/>
          </w:tcPr>
          <w:p w14:paraId="3E07CF56"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3</w:t>
            </w:r>
          </w:p>
        </w:tc>
        <w:tc>
          <w:tcPr>
            <w:tcW w:w="8163" w:type="dxa"/>
            <w:tcBorders>
              <w:top w:val="nil"/>
              <w:left w:val="nil"/>
              <w:bottom w:val="single" w:sz="4" w:space="0" w:color="auto"/>
              <w:right w:val="single" w:sz="4" w:space="0" w:color="auto"/>
            </w:tcBorders>
            <w:noWrap/>
            <w:vAlign w:val="bottom"/>
            <w:hideMark/>
          </w:tcPr>
          <w:p w14:paraId="4CA9DFD2"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1103 Solumstrand, Travelift avskr. 5 %</w:t>
            </w:r>
          </w:p>
        </w:tc>
        <w:tc>
          <w:tcPr>
            <w:tcW w:w="1771" w:type="dxa"/>
            <w:tcBorders>
              <w:top w:val="nil"/>
              <w:left w:val="nil"/>
              <w:bottom w:val="single" w:sz="4" w:space="0" w:color="auto"/>
              <w:right w:val="single" w:sz="4" w:space="0" w:color="auto"/>
            </w:tcBorders>
            <w:noWrap/>
            <w:vAlign w:val="bottom"/>
            <w:hideMark/>
          </w:tcPr>
          <w:p w14:paraId="2BFC635E"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-10 339,31</w:t>
            </w:r>
          </w:p>
        </w:tc>
      </w:tr>
      <w:tr w:rsidR="00E73793" w:rsidRPr="00E73793" w14:paraId="5DCEA8DA" w14:textId="77777777" w:rsidTr="00E73793">
        <w:trPr>
          <w:trHeight w:val="360"/>
        </w:trPr>
        <w:tc>
          <w:tcPr>
            <w:tcW w:w="246" w:type="dxa"/>
            <w:tcBorders>
              <w:top w:val="nil"/>
              <w:left w:val="single" w:sz="4" w:space="0" w:color="auto"/>
              <w:bottom w:val="single" w:sz="4" w:space="0" w:color="auto"/>
              <w:right w:val="single" w:sz="4" w:space="0" w:color="auto"/>
            </w:tcBorders>
            <w:noWrap/>
            <w:vAlign w:val="bottom"/>
            <w:hideMark/>
          </w:tcPr>
          <w:p w14:paraId="2AAE5803"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4</w:t>
            </w:r>
          </w:p>
        </w:tc>
        <w:tc>
          <w:tcPr>
            <w:tcW w:w="8163" w:type="dxa"/>
            <w:tcBorders>
              <w:top w:val="nil"/>
              <w:left w:val="nil"/>
              <w:bottom w:val="single" w:sz="4" w:space="0" w:color="auto"/>
              <w:right w:val="single" w:sz="4" w:space="0" w:color="auto"/>
            </w:tcBorders>
            <w:noWrap/>
            <w:vAlign w:val="bottom"/>
            <w:hideMark/>
          </w:tcPr>
          <w:p w14:paraId="7D7333C4"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1151 Rødtangen, Seilerkroa, avskr. 1,67 %</w:t>
            </w:r>
          </w:p>
        </w:tc>
        <w:tc>
          <w:tcPr>
            <w:tcW w:w="1771" w:type="dxa"/>
            <w:tcBorders>
              <w:top w:val="nil"/>
              <w:left w:val="nil"/>
              <w:bottom w:val="single" w:sz="4" w:space="0" w:color="auto"/>
              <w:right w:val="single" w:sz="4" w:space="0" w:color="auto"/>
            </w:tcBorders>
            <w:noWrap/>
            <w:vAlign w:val="bottom"/>
            <w:hideMark/>
          </w:tcPr>
          <w:p w14:paraId="4795EDC0"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-8 592,25</w:t>
            </w:r>
          </w:p>
        </w:tc>
      </w:tr>
      <w:tr w:rsidR="00E73793" w:rsidRPr="00E73793" w14:paraId="78CD177C" w14:textId="77777777" w:rsidTr="00E73793">
        <w:trPr>
          <w:trHeight w:val="540"/>
        </w:trPr>
        <w:tc>
          <w:tcPr>
            <w:tcW w:w="246" w:type="dxa"/>
            <w:tcBorders>
              <w:top w:val="nil"/>
              <w:left w:val="single" w:sz="4" w:space="0" w:color="auto"/>
              <w:bottom w:val="single" w:sz="4" w:space="0" w:color="auto"/>
              <w:right w:val="single" w:sz="4" w:space="0" w:color="auto"/>
            </w:tcBorders>
            <w:noWrap/>
            <w:vAlign w:val="bottom"/>
            <w:hideMark/>
          </w:tcPr>
          <w:p w14:paraId="5C30A5AF"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5</w:t>
            </w:r>
          </w:p>
        </w:tc>
        <w:tc>
          <w:tcPr>
            <w:tcW w:w="8163" w:type="dxa"/>
            <w:tcBorders>
              <w:top w:val="nil"/>
              <w:left w:val="nil"/>
              <w:bottom w:val="single" w:sz="4" w:space="0" w:color="auto"/>
              <w:right w:val="single" w:sz="4" w:space="0" w:color="auto"/>
            </w:tcBorders>
            <w:noWrap/>
            <w:vAlign w:val="bottom"/>
            <w:hideMark/>
          </w:tcPr>
          <w:p w14:paraId="51511964"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1152 Rødtangen, Jollebrygge, bryggeanlegg avskr. 4 %</w:t>
            </w:r>
          </w:p>
        </w:tc>
        <w:tc>
          <w:tcPr>
            <w:tcW w:w="1771" w:type="dxa"/>
            <w:tcBorders>
              <w:top w:val="nil"/>
              <w:left w:val="nil"/>
              <w:bottom w:val="single" w:sz="4" w:space="0" w:color="auto"/>
              <w:right w:val="single" w:sz="4" w:space="0" w:color="auto"/>
            </w:tcBorders>
            <w:noWrap/>
            <w:vAlign w:val="bottom"/>
            <w:hideMark/>
          </w:tcPr>
          <w:p w14:paraId="2F4803F8"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-10 770,59</w:t>
            </w:r>
          </w:p>
        </w:tc>
      </w:tr>
      <w:tr w:rsidR="00E73793" w:rsidRPr="00E73793" w14:paraId="5219A1B7" w14:textId="77777777" w:rsidTr="00E73793">
        <w:trPr>
          <w:trHeight w:val="360"/>
        </w:trPr>
        <w:tc>
          <w:tcPr>
            <w:tcW w:w="246" w:type="dxa"/>
            <w:tcBorders>
              <w:top w:val="nil"/>
              <w:left w:val="single" w:sz="4" w:space="0" w:color="auto"/>
              <w:bottom w:val="single" w:sz="4" w:space="0" w:color="auto"/>
              <w:right w:val="single" w:sz="4" w:space="0" w:color="auto"/>
            </w:tcBorders>
            <w:noWrap/>
            <w:vAlign w:val="bottom"/>
            <w:hideMark/>
          </w:tcPr>
          <w:p w14:paraId="6F0ADA71"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6</w:t>
            </w:r>
          </w:p>
        </w:tc>
        <w:tc>
          <w:tcPr>
            <w:tcW w:w="8163" w:type="dxa"/>
            <w:tcBorders>
              <w:top w:val="nil"/>
              <w:left w:val="nil"/>
              <w:bottom w:val="single" w:sz="4" w:space="0" w:color="auto"/>
              <w:right w:val="single" w:sz="4" w:space="0" w:color="auto"/>
            </w:tcBorders>
            <w:noWrap/>
            <w:vAlign w:val="bottom"/>
            <w:hideMark/>
          </w:tcPr>
          <w:p w14:paraId="0E6B1E8F"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1201 Eiendeler, seilbåt og joller, avskr. 5 %</w:t>
            </w:r>
          </w:p>
        </w:tc>
        <w:tc>
          <w:tcPr>
            <w:tcW w:w="1771" w:type="dxa"/>
            <w:tcBorders>
              <w:top w:val="nil"/>
              <w:left w:val="nil"/>
              <w:bottom w:val="single" w:sz="4" w:space="0" w:color="auto"/>
              <w:right w:val="single" w:sz="4" w:space="0" w:color="auto"/>
            </w:tcBorders>
            <w:noWrap/>
            <w:vAlign w:val="bottom"/>
            <w:hideMark/>
          </w:tcPr>
          <w:p w14:paraId="3E801104"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-14 955,33</w:t>
            </w:r>
          </w:p>
        </w:tc>
      </w:tr>
      <w:tr w:rsidR="00E73793" w:rsidRPr="00E73793" w14:paraId="2B8E5504" w14:textId="77777777" w:rsidTr="00E73793">
        <w:trPr>
          <w:trHeight w:val="360"/>
        </w:trPr>
        <w:tc>
          <w:tcPr>
            <w:tcW w:w="246" w:type="dxa"/>
            <w:tcBorders>
              <w:top w:val="nil"/>
              <w:left w:val="single" w:sz="4" w:space="0" w:color="auto"/>
              <w:bottom w:val="single" w:sz="4" w:space="0" w:color="auto"/>
              <w:right w:val="single" w:sz="4" w:space="0" w:color="auto"/>
            </w:tcBorders>
            <w:noWrap/>
            <w:vAlign w:val="bottom"/>
            <w:hideMark/>
          </w:tcPr>
          <w:p w14:paraId="3C5DCC76"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7</w:t>
            </w:r>
          </w:p>
        </w:tc>
        <w:tc>
          <w:tcPr>
            <w:tcW w:w="8163" w:type="dxa"/>
            <w:tcBorders>
              <w:top w:val="nil"/>
              <w:left w:val="nil"/>
              <w:bottom w:val="single" w:sz="4" w:space="0" w:color="auto"/>
              <w:right w:val="single" w:sz="4" w:space="0" w:color="auto"/>
            </w:tcBorders>
            <w:noWrap/>
            <w:vAlign w:val="bottom"/>
            <w:hideMark/>
          </w:tcPr>
          <w:p w14:paraId="7579A2AE"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1202 Eiendeler, motorer, avskr. 10 %</w:t>
            </w:r>
          </w:p>
        </w:tc>
        <w:tc>
          <w:tcPr>
            <w:tcW w:w="1771" w:type="dxa"/>
            <w:tcBorders>
              <w:top w:val="nil"/>
              <w:left w:val="nil"/>
              <w:bottom w:val="single" w:sz="4" w:space="0" w:color="auto"/>
              <w:right w:val="single" w:sz="4" w:space="0" w:color="auto"/>
            </w:tcBorders>
            <w:noWrap/>
            <w:vAlign w:val="bottom"/>
            <w:hideMark/>
          </w:tcPr>
          <w:p w14:paraId="5662E8EB"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-29 954,62</w:t>
            </w:r>
          </w:p>
        </w:tc>
      </w:tr>
      <w:tr w:rsidR="00E73793" w:rsidRPr="00E73793" w14:paraId="5400C11E" w14:textId="77777777" w:rsidTr="00E73793">
        <w:trPr>
          <w:trHeight w:val="360"/>
        </w:trPr>
        <w:tc>
          <w:tcPr>
            <w:tcW w:w="246" w:type="dxa"/>
            <w:tcBorders>
              <w:top w:val="nil"/>
              <w:left w:val="single" w:sz="4" w:space="0" w:color="auto"/>
              <w:bottom w:val="single" w:sz="4" w:space="0" w:color="auto"/>
              <w:right w:val="single" w:sz="4" w:space="0" w:color="auto"/>
            </w:tcBorders>
            <w:noWrap/>
            <w:vAlign w:val="bottom"/>
            <w:hideMark/>
          </w:tcPr>
          <w:p w14:paraId="0E604589"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8</w:t>
            </w:r>
          </w:p>
        </w:tc>
        <w:tc>
          <w:tcPr>
            <w:tcW w:w="8163" w:type="dxa"/>
            <w:tcBorders>
              <w:top w:val="nil"/>
              <w:left w:val="nil"/>
              <w:bottom w:val="single" w:sz="4" w:space="0" w:color="auto"/>
              <w:right w:val="single" w:sz="4" w:space="0" w:color="auto"/>
            </w:tcBorders>
            <w:noWrap/>
            <w:vAlign w:val="bottom"/>
            <w:hideMark/>
          </w:tcPr>
          <w:p w14:paraId="1E584C66"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1203 Eiendeler, mast og seil, avskr. 20 %</w:t>
            </w:r>
          </w:p>
        </w:tc>
        <w:tc>
          <w:tcPr>
            <w:tcW w:w="1771" w:type="dxa"/>
            <w:tcBorders>
              <w:top w:val="nil"/>
              <w:left w:val="nil"/>
              <w:bottom w:val="single" w:sz="4" w:space="0" w:color="auto"/>
              <w:right w:val="single" w:sz="4" w:space="0" w:color="auto"/>
            </w:tcBorders>
            <w:noWrap/>
            <w:vAlign w:val="bottom"/>
            <w:hideMark/>
          </w:tcPr>
          <w:p w14:paraId="3C779E4D"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-17 975,56</w:t>
            </w:r>
          </w:p>
        </w:tc>
      </w:tr>
      <w:tr w:rsidR="00E73793" w:rsidRPr="00E73793" w14:paraId="274A2AB5" w14:textId="77777777" w:rsidTr="00E73793">
        <w:trPr>
          <w:trHeight w:val="360"/>
        </w:trPr>
        <w:tc>
          <w:tcPr>
            <w:tcW w:w="246" w:type="dxa"/>
            <w:tcBorders>
              <w:top w:val="nil"/>
              <w:left w:val="single" w:sz="4" w:space="0" w:color="auto"/>
              <w:bottom w:val="single" w:sz="4" w:space="0" w:color="auto"/>
              <w:right w:val="single" w:sz="4" w:space="0" w:color="auto"/>
            </w:tcBorders>
            <w:noWrap/>
            <w:vAlign w:val="bottom"/>
            <w:hideMark/>
          </w:tcPr>
          <w:p w14:paraId="3BFD913D" w14:textId="77777777" w:rsidR="00E73793" w:rsidRPr="00E73793" w:rsidRDefault="00E73793" w:rsidP="00E73793">
            <w:pPr>
              <w:spacing w:after="0" w:line="240" w:lineRule="auto"/>
              <w:jc w:val="right"/>
              <w:rPr>
                <w:rFonts w:ascii="Aptos Narrow" w:eastAsia="Times New Roman" w:hAnsi="Aptos Narrow" w:cs="Times New Roman"/>
                <w:lang w:eastAsia="nb-NO"/>
              </w:rPr>
            </w:pPr>
            <w:r w:rsidRPr="00E73793">
              <w:rPr>
                <w:rFonts w:ascii="Aptos Narrow" w:eastAsia="Times New Roman" w:hAnsi="Aptos Narrow" w:cs="Times New Roman"/>
                <w:lang w:eastAsia="nb-NO"/>
              </w:rPr>
              <w:t>9</w:t>
            </w:r>
          </w:p>
        </w:tc>
        <w:tc>
          <w:tcPr>
            <w:tcW w:w="8163" w:type="dxa"/>
            <w:tcBorders>
              <w:top w:val="nil"/>
              <w:left w:val="nil"/>
              <w:bottom w:val="single" w:sz="4" w:space="0" w:color="auto"/>
              <w:right w:val="single" w:sz="4" w:space="0" w:color="auto"/>
            </w:tcBorders>
            <w:noWrap/>
            <w:vAlign w:val="bottom"/>
            <w:hideMark/>
          </w:tcPr>
          <w:p w14:paraId="09B995DF"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6000 Avskrivninger</w:t>
            </w:r>
          </w:p>
        </w:tc>
        <w:tc>
          <w:tcPr>
            <w:tcW w:w="1771" w:type="dxa"/>
            <w:tcBorders>
              <w:top w:val="nil"/>
              <w:left w:val="nil"/>
              <w:bottom w:val="single" w:sz="4" w:space="0" w:color="auto"/>
              <w:right w:val="single" w:sz="4" w:space="0" w:color="auto"/>
            </w:tcBorders>
            <w:noWrap/>
            <w:vAlign w:val="bottom"/>
            <w:hideMark/>
          </w:tcPr>
          <w:p w14:paraId="2FB75525" w14:textId="77777777" w:rsidR="00E73793" w:rsidRPr="00E73793" w:rsidRDefault="00E73793" w:rsidP="00E73793">
            <w:pPr>
              <w:spacing w:after="0" w:line="240" w:lineRule="auto"/>
              <w:rPr>
                <w:rFonts w:ascii="Aptos Narrow" w:eastAsia="Times New Roman" w:hAnsi="Aptos Narrow" w:cs="Times New Roman"/>
                <w:lang w:eastAsia="nb-NO"/>
              </w:rPr>
            </w:pPr>
            <w:r w:rsidRPr="00E73793">
              <w:rPr>
                <w:rFonts w:ascii="Aptos Narrow" w:eastAsia="Times New Roman" w:hAnsi="Aptos Narrow" w:cs="Times New Roman"/>
                <w:lang w:eastAsia="nb-NO"/>
              </w:rPr>
              <w:t>129 904,31</w:t>
            </w:r>
          </w:p>
        </w:tc>
      </w:tr>
    </w:tbl>
    <w:p w14:paraId="4FB82DE0" w14:textId="77777777" w:rsidR="00E73793" w:rsidRDefault="00E73793"/>
    <w:p w14:paraId="742C50C6" w14:textId="7C11AD55" w:rsidR="0042609F" w:rsidRDefault="0042609F"/>
    <w:p w14:paraId="4CCC2A3A" w14:textId="6AEE4BF9" w:rsidR="00A65CDD" w:rsidRDefault="00A65CDD" w:rsidP="00A65CDD">
      <w:pPr>
        <w:pStyle w:val="Overskrift2"/>
      </w:pPr>
      <w:r>
        <w:t>Note 6 – Sommerleir</w:t>
      </w:r>
    </w:p>
    <w:p w14:paraId="2F6027DC" w14:textId="5AFC54CE" w:rsidR="00A65CDD" w:rsidRDefault="00A65CDD" w:rsidP="00A65CDD">
      <w:r>
        <w:t xml:space="preserve">Sommerleiren hadde inntekt på kr </w:t>
      </w:r>
      <w:r w:rsidR="00F215F9">
        <w:t>21 000</w:t>
      </w:r>
      <w:r>
        <w:t xml:space="preserve">.- og kostnader på kr </w:t>
      </w:r>
      <w:r w:rsidR="00F215F9">
        <w:t>79665</w:t>
      </w:r>
      <w:r>
        <w:t xml:space="preserve">.- (underskudd kr </w:t>
      </w:r>
      <w:r w:rsidR="00F215F9">
        <w:t>58 665</w:t>
      </w:r>
      <w:r>
        <w:t xml:space="preserve">.-). Underskudd skyldes </w:t>
      </w:r>
      <w:r w:rsidR="00F215F9">
        <w:t>få deltagere og økte kostnader</w:t>
      </w:r>
      <w:r>
        <w:t>.</w:t>
      </w:r>
      <w:r w:rsidR="00F215F9">
        <w:t xml:space="preserve"> Budsjettet var på 85 000kr i inntekter og 30 000.-</w:t>
      </w:r>
      <w:r>
        <w:t xml:space="preserve"> </w:t>
      </w:r>
    </w:p>
    <w:p w14:paraId="2D431FC5" w14:textId="62EC65B6" w:rsidR="00FF49D8" w:rsidRDefault="00FF49D8" w:rsidP="00FF49D8">
      <w:pPr>
        <w:pStyle w:val="Overskrift2"/>
      </w:pPr>
      <w:r>
        <w:t xml:space="preserve">Note </w:t>
      </w:r>
      <w:r w:rsidR="0089486B">
        <w:t>7</w:t>
      </w:r>
      <w:r>
        <w:t xml:space="preserve"> – Matservering</w:t>
      </w:r>
    </w:p>
    <w:p w14:paraId="3A790221" w14:textId="039B39FB" w:rsidR="00A65CDD" w:rsidRDefault="00FF49D8" w:rsidP="00FF49D8">
      <w:r>
        <w:t xml:space="preserve">Matservering fremstår som en stor post på kr </w:t>
      </w:r>
      <w:r w:rsidR="00F215F9">
        <w:t>45 486</w:t>
      </w:r>
      <w:r>
        <w:t>.</w:t>
      </w:r>
      <w:proofErr w:type="gramStart"/>
      <w:r>
        <w:t>- .</w:t>
      </w:r>
      <w:proofErr w:type="gramEnd"/>
      <w:r>
        <w:t xml:space="preserve"> I denne posten inngår </w:t>
      </w:r>
      <w:r w:rsidR="00F215F9">
        <w:t>mat etter seilas, jr servering,</w:t>
      </w:r>
      <w:r>
        <w:t xml:space="preserve"> Laser Masters</w:t>
      </w:r>
      <w:r w:rsidR="00F215F9">
        <w:t>. Budsjettet kr 30 000.-</w:t>
      </w:r>
    </w:p>
    <w:p w14:paraId="45BE5CA0" w14:textId="301AD196" w:rsidR="00FF49D8" w:rsidRDefault="00FF49D8" w:rsidP="00FF49D8">
      <w:pPr>
        <w:pStyle w:val="Overskrift2"/>
      </w:pPr>
      <w:r>
        <w:t xml:space="preserve">Note </w:t>
      </w:r>
      <w:r w:rsidR="0089486B">
        <w:t xml:space="preserve">8 </w:t>
      </w:r>
      <w:r>
        <w:t>– Arrangementskostnader</w:t>
      </w:r>
    </w:p>
    <w:p w14:paraId="12EDBED3" w14:textId="6A28CD00" w:rsidR="00FF49D8" w:rsidRDefault="00FF49D8" w:rsidP="00FF49D8">
      <w:r>
        <w:t xml:space="preserve">Arrangement dekker kostnadene for julebord, </w:t>
      </w:r>
      <w:r w:rsidR="00F215F9">
        <w:t xml:space="preserve">medlemsmøter </w:t>
      </w:r>
      <w:r>
        <w:t xml:space="preserve">etc. Samlet kr </w:t>
      </w:r>
      <w:r w:rsidR="00F215F9">
        <w:t xml:space="preserve">47 486.- mot </w:t>
      </w:r>
      <w:proofErr w:type="gramStart"/>
      <w:r w:rsidR="00F215F9">
        <w:t>budsjett  30</w:t>
      </w:r>
      <w:proofErr w:type="gramEnd"/>
      <w:r w:rsidR="00F215F9">
        <w:t xml:space="preserve"> 000</w:t>
      </w:r>
      <w:r>
        <w:t>.-</w:t>
      </w:r>
    </w:p>
    <w:p w14:paraId="50CA35EC" w14:textId="63D077EE" w:rsidR="00AB3A7F" w:rsidRDefault="00AB3A7F" w:rsidP="00AB3A7F">
      <w:pPr>
        <w:pStyle w:val="Overskrift2"/>
      </w:pPr>
      <w:r>
        <w:t xml:space="preserve">Note </w:t>
      </w:r>
      <w:r w:rsidR="0089486B">
        <w:t xml:space="preserve">9 </w:t>
      </w:r>
      <w:r>
        <w:t>– Arkitektkostnader</w:t>
      </w:r>
    </w:p>
    <w:p w14:paraId="0DDFBC72" w14:textId="348FE778" w:rsidR="00FF49D8" w:rsidRDefault="00AB3A7F" w:rsidP="00AB3A7F">
      <w:r>
        <w:t xml:space="preserve">Kr </w:t>
      </w:r>
      <w:r w:rsidR="0089486B">
        <w:t>30 050</w:t>
      </w:r>
      <w:r>
        <w:t xml:space="preserve">.- er brukt til tjenester i forbindelse med garderobebygg Rødtangen. </w:t>
      </w:r>
      <w:r w:rsidR="0089486B">
        <w:t>Budsjettet var på kr 30 000.-</w:t>
      </w:r>
    </w:p>
    <w:p w14:paraId="45022C25" w14:textId="2989B659" w:rsidR="0089486B" w:rsidRDefault="0089486B" w:rsidP="0089486B">
      <w:pPr>
        <w:pStyle w:val="Overskrift2"/>
      </w:pPr>
      <w:r>
        <w:t>Note 10 – Momskompensasjon</w:t>
      </w:r>
    </w:p>
    <w:p w14:paraId="1301BED2" w14:textId="584ED66B" w:rsidR="0089486B" w:rsidRDefault="0089486B" w:rsidP="00AB3A7F">
      <w:r>
        <w:t>DSF har fått avslag på søknad om mva kompensasjon. Her har vi lagt inn en klage som vi håper vi får medhold i. Full uttelling på klage vil medføre resultatforbedring med ca kr 300 000.-</w:t>
      </w:r>
    </w:p>
    <w:sectPr w:rsidR="008948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F243" w14:textId="77777777" w:rsidR="008971B9" w:rsidRDefault="008971B9">
      <w:pPr>
        <w:spacing w:after="0" w:line="240" w:lineRule="auto"/>
      </w:pPr>
      <w:r>
        <w:separator/>
      </w:r>
    </w:p>
  </w:endnote>
  <w:endnote w:type="continuationSeparator" w:id="0">
    <w:p w14:paraId="4A1BB5E1" w14:textId="77777777" w:rsidR="008971B9" w:rsidRDefault="0089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D604" w14:textId="77777777" w:rsidR="0042609F" w:rsidRDefault="0042609F">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2BB3" w14:textId="77777777" w:rsidR="0042609F" w:rsidRDefault="0042609F">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8DB" w14:textId="77777777" w:rsidR="0042609F" w:rsidRDefault="0042609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B1FE" w14:textId="77777777" w:rsidR="008971B9" w:rsidRDefault="008971B9">
      <w:pPr>
        <w:spacing w:after="0" w:line="240" w:lineRule="auto"/>
      </w:pPr>
      <w:r>
        <w:separator/>
      </w:r>
    </w:p>
  </w:footnote>
  <w:footnote w:type="continuationSeparator" w:id="0">
    <w:p w14:paraId="4F84FCBE" w14:textId="77777777" w:rsidR="008971B9" w:rsidRDefault="00897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40CD" w14:textId="77777777" w:rsidR="0042609F" w:rsidRDefault="0042609F">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285E" w14:textId="77777777" w:rsidR="0042609F" w:rsidRDefault="00000000">
    <w:pPr>
      <w:pBdr>
        <w:top w:val="nil"/>
        <w:left w:val="nil"/>
        <w:bottom w:val="nil"/>
        <w:right w:val="nil"/>
        <w:between w:val="nil"/>
      </w:pBdr>
      <w:tabs>
        <w:tab w:val="center" w:pos="4536"/>
        <w:tab w:val="right" w:pos="9072"/>
      </w:tabs>
      <w:spacing w:after="0" w:line="240" w:lineRule="auto"/>
      <w:jc w:val="center"/>
      <w:rPr>
        <w:color w:val="323E4F"/>
        <w:sz w:val="56"/>
        <w:szCs w:val="56"/>
      </w:rPr>
    </w:pPr>
    <w:r>
      <w:rPr>
        <w:color w:val="323E4F"/>
        <w:sz w:val="48"/>
        <w:szCs w:val="48"/>
      </w:rPr>
      <w:t>Drammensfjorden Seilforening</w:t>
    </w:r>
    <w:r>
      <w:rPr>
        <w:noProof/>
      </w:rPr>
      <w:drawing>
        <wp:anchor distT="0" distB="0" distL="0" distR="0" simplePos="0" relativeHeight="251658240" behindDoc="1" locked="0" layoutInCell="1" hidden="0" allowOverlap="1" wp14:anchorId="12AA8943" wp14:editId="33607C5F">
          <wp:simplePos x="0" y="0"/>
          <wp:positionH relativeFrom="column">
            <wp:posOffset>5239062</wp:posOffset>
          </wp:positionH>
          <wp:positionV relativeFrom="paragraph">
            <wp:posOffset>6860</wp:posOffset>
          </wp:positionV>
          <wp:extent cx="854075" cy="483870"/>
          <wp:effectExtent l="0" t="0" r="0" b="0"/>
          <wp:wrapNone/>
          <wp:docPr id="4" name="image1.png" descr="Et bilde som inneholder tekst&#10;&#10;Automatisk generert beskrivelse"/>
          <wp:cNvGraphicFramePr/>
          <a:graphic xmlns:a="http://schemas.openxmlformats.org/drawingml/2006/main">
            <a:graphicData uri="http://schemas.openxmlformats.org/drawingml/2006/picture">
              <pic:pic xmlns:pic="http://schemas.openxmlformats.org/drawingml/2006/picture">
                <pic:nvPicPr>
                  <pic:cNvPr id="0" name="image1.png" descr="Et bilde som inneholder tekst&#10;&#10;Automatisk generert beskrivelse"/>
                  <pic:cNvPicPr preferRelativeResize="0"/>
                </pic:nvPicPr>
                <pic:blipFill>
                  <a:blip r:embed="rId1"/>
                  <a:srcRect/>
                  <a:stretch>
                    <a:fillRect/>
                  </a:stretch>
                </pic:blipFill>
                <pic:spPr>
                  <a:xfrm>
                    <a:off x="0" y="0"/>
                    <a:ext cx="854075" cy="483870"/>
                  </a:xfrm>
                  <a:prstGeom prst="rect">
                    <a:avLst/>
                  </a:prstGeom>
                  <a:ln/>
                </pic:spPr>
              </pic:pic>
            </a:graphicData>
          </a:graphic>
        </wp:anchor>
      </w:drawing>
    </w:r>
    <w:r>
      <w:rPr>
        <w:noProof/>
      </w:rPr>
      <w:drawing>
        <wp:anchor distT="0" distB="0" distL="0" distR="0" simplePos="0" relativeHeight="251659264" behindDoc="1" locked="0" layoutInCell="1" hidden="0" allowOverlap="1" wp14:anchorId="179028B9" wp14:editId="1076FD61">
          <wp:simplePos x="0" y="0"/>
          <wp:positionH relativeFrom="column">
            <wp:posOffset>152400</wp:posOffset>
          </wp:positionH>
          <wp:positionV relativeFrom="paragraph">
            <wp:posOffset>-52838</wp:posOffset>
          </wp:positionV>
          <wp:extent cx="854075" cy="483870"/>
          <wp:effectExtent l="0" t="0" r="0" b="0"/>
          <wp:wrapNone/>
          <wp:docPr id="3" name="image1.png" descr="Et bilde som inneholder tekst&#10;&#10;Automatisk generert beskrivelse"/>
          <wp:cNvGraphicFramePr/>
          <a:graphic xmlns:a="http://schemas.openxmlformats.org/drawingml/2006/main">
            <a:graphicData uri="http://schemas.openxmlformats.org/drawingml/2006/picture">
              <pic:pic xmlns:pic="http://schemas.openxmlformats.org/drawingml/2006/picture">
                <pic:nvPicPr>
                  <pic:cNvPr id="0" name="image1.png" descr="Et bilde som inneholder tekst&#10;&#10;Automatisk generert beskrivelse"/>
                  <pic:cNvPicPr preferRelativeResize="0"/>
                </pic:nvPicPr>
                <pic:blipFill>
                  <a:blip r:embed="rId1"/>
                  <a:srcRect/>
                  <a:stretch>
                    <a:fillRect/>
                  </a:stretch>
                </pic:blipFill>
                <pic:spPr>
                  <a:xfrm>
                    <a:off x="0" y="0"/>
                    <a:ext cx="854075" cy="483870"/>
                  </a:xfrm>
                  <a:prstGeom prst="rect">
                    <a:avLst/>
                  </a:prstGeom>
                  <a:ln/>
                </pic:spPr>
              </pic:pic>
            </a:graphicData>
          </a:graphic>
        </wp:anchor>
      </w:drawing>
    </w:r>
  </w:p>
  <w:p w14:paraId="6A8E70CB" w14:textId="77777777" w:rsidR="0042609F" w:rsidRDefault="0042609F">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9154" w14:textId="77777777" w:rsidR="0042609F" w:rsidRDefault="0042609F">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09F"/>
    <w:rsid w:val="000274E4"/>
    <w:rsid w:val="00076EDA"/>
    <w:rsid w:val="00162823"/>
    <w:rsid w:val="001E29F0"/>
    <w:rsid w:val="002204A2"/>
    <w:rsid w:val="00265976"/>
    <w:rsid w:val="0042609F"/>
    <w:rsid w:val="00610C5D"/>
    <w:rsid w:val="007053BD"/>
    <w:rsid w:val="00793619"/>
    <w:rsid w:val="007C3B73"/>
    <w:rsid w:val="007F11C4"/>
    <w:rsid w:val="00885BD8"/>
    <w:rsid w:val="0089486B"/>
    <w:rsid w:val="008971B9"/>
    <w:rsid w:val="00A1451C"/>
    <w:rsid w:val="00A65CDD"/>
    <w:rsid w:val="00AB3A7F"/>
    <w:rsid w:val="00AB4497"/>
    <w:rsid w:val="00AE40E0"/>
    <w:rsid w:val="00BC4ABD"/>
    <w:rsid w:val="00D55915"/>
    <w:rsid w:val="00E73793"/>
    <w:rsid w:val="00F215F9"/>
    <w:rsid w:val="00FF49D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D899"/>
  <w15:docId w15:val="{82E805E2-166A-4A4E-82AE-4BC9DD5D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b-N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13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213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Overskrift1Tegn">
    <w:name w:val="Overskrift 1 Tegn"/>
    <w:basedOn w:val="Standardskriftforavsnitt"/>
    <w:link w:val="Overskrift1"/>
    <w:uiPriority w:val="9"/>
    <w:rsid w:val="001213B8"/>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1213B8"/>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39"/>
    <w:rsid w:val="0017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Vanligtabell"/>
    <w:pPr>
      <w:spacing w:after="0" w:line="240" w:lineRule="auto"/>
    </w:pPr>
    <w:tblPr>
      <w:tblStyleRowBandSize w:val="1"/>
      <w:tblStyleColBandSize w:val="1"/>
    </w:tblPr>
  </w:style>
  <w:style w:type="table" w:customStyle="1" w:styleId="a0">
    <w:basedOn w:val="Vanligtabell"/>
    <w:tblPr>
      <w:tblStyleRowBandSize w:val="1"/>
      <w:tblStyleColBandSize w:val="1"/>
      <w:tblCellMar>
        <w:top w:w="100" w:type="dxa"/>
        <w:left w:w="100" w:type="dxa"/>
        <w:bottom w:w="100" w:type="dxa"/>
        <w:right w:w="100" w:type="dxa"/>
      </w:tblCellMar>
    </w:tblPr>
  </w:style>
  <w:style w:type="table" w:customStyle="1" w:styleId="a1">
    <w:basedOn w:val="Vanligtabell"/>
    <w:tblPr>
      <w:tblStyleRowBandSize w:val="1"/>
      <w:tblStyleColBandSize w:val="1"/>
      <w:tblCellMar>
        <w:top w:w="100" w:type="dxa"/>
        <w:left w:w="100" w:type="dxa"/>
        <w:bottom w:w="100" w:type="dxa"/>
        <w:right w:w="100" w:type="dxa"/>
      </w:tblCellMar>
    </w:tblPr>
  </w:style>
  <w:style w:type="table" w:customStyle="1" w:styleId="a2">
    <w:basedOn w:val="Vanligtabell"/>
    <w:tblPr>
      <w:tblStyleRowBandSize w:val="1"/>
      <w:tblStyleColBandSize w:val="1"/>
      <w:tblCellMar>
        <w:top w:w="100" w:type="dxa"/>
        <w:left w:w="100" w:type="dxa"/>
        <w:bottom w:w="100" w:type="dxa"/>
        <w:right w:w="100" w:type="dxa"/>
      </w:tblCellMar>
    </w:tblPr>
  </w:style>
  <w:style w:type="table" w:customStyle="1" w:styleId="a3">
    <w:basedOn w:val="Vanligtabell"/>
    <w:tblPr>
      <w:tblStyleRowBandSize w:val="1"/>
      <w:tblStyleColBandSize w:val="1"/>
      <w:tblCellMar>
        <w:top w:w="100" w:type="dxa"/>
        <w:left w:w="100" w:type="dxa"/>
        <w:bottom w:w="100" w:type="dxa"/>
        <w:right w:w="100" w:type="dxa"/>
      </w:tblCellMar>
    </w:tblPr>
  </w:style>
  <w:style w:type="table" w:customStyle="1" w:styleId="a4">
    <w:basedOn w:val="Vanligtabell"/>
    <w:tblPr>
      <w:tblStyleRowBandSize w:val="1"/>
      <w:tblStyleColBandSize w:val="1"/>
      <w:tblCellMar>
        <w:top w:w="100" w:type="dxa"/>
        <w:left w:w="100" w:type="dxa"/>
        <w:bottom w:w="100" w:type="dxa"/>
        <w:right w:w="100" w:type="dxa"/>
      </w:tblCellMar>
    </w:tblPr>
  </w:style>
  <w:style w:type="paragraph" w:styleId="Topptekst">
    <w:name w:val="header"/>
    <w:basedOn w:val="Normal"/>
    <w:link w:val="TopptekstTegn"/>
    <w:uiPriority w:val="99"/>
    <w:unhideWhenUsed/>
    <w:rsid w:val="00333B0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33B02"/>
  </w:style>
  <w:style w:type="paragraph" w:styleId="Bunntekst">
    <w:name w:val="footer"/>
    <w:basedOn w:val="Normal"/>
    <w:link w:val="BunntekstTegn"/>
    <w:uiPriority w:val="99"/>
    <w:unhideWhenUsed/>
    <w:rsid w:val="00333B0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33B02"/>
  </w:style>
  <w:style w:type="table" w:styleId="Rutenettabelllys">
    <w:name w:val="Grid Table Light"/>
    <w:basedOn w:val="Vanligtabell"/>
    <w:uiPriority w:val="40"/>
    <w:rsid w:val="002724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5">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n3vgLye10sI5gd6H/82etzx5A==">CgMxLjAyDmgub2Nwa3F2ZGlqcDd5Mg5oLmR4ZHZlaGg5dzF6NDIOaC5ybjRkZzEybDM2cWMyDWguODJ6cmVrM3dzODM4AHIhMTlUV0dwdUd1dTdGYkVlcDJLazhQbWgwZ1c1ZTVScFdH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4231</TotalTime>
  <Pages>2</Pages>
  <Words>410</Words>
  <Characters>2179</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Asgeir Storesund Nilsen</dc:creator>
  <cp:lastModifiedBy>Christian Thorstensen</cp:lastModifiedBy>
  <cp:revision>4</cp:revision>
  <dcterms:created xsi:type="dcterms:W3CDTF">2026-03-03T15:06:00Z</dcterms:created>
  <dcterms:modified xsi:type="dcterms:W3CDTF">2026-03-11T06:27:00Z</dcterms:modified>
</cp:coreProperties>
</file>